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0008" w:rsidRPr="00B20008" w:rsidRDefault="00B20008" w:rsidP="00B20008">
      <w:pPr>
        <w:adjustRightInd w:val="0"/>
        <w:snapToGrid w:val="0"/>
        <w:spacing w:line="360" w:lineRule="auto"/>
        <w:rPr>
          <w:rFonts w:ascii="黑体" w:eastAsia="黑体" w:hAnsi="黑体" w:cs="黑体" w:hint="eastAsia"/>
          <w:kern w:val="0"/>
          <w:sz w:val="32"/>
          <w:szCs w:val="32"/>
        </w:rPr>
      </w:pPr>
      <w:r w:rsidRPr="00B20008">
        <w:rPr>
          <w:rFonts w:ascii="黑体" w:eastAsia="黑体" w:hAnsi="黑体" w:cs="黑体" w:hint="eastAsia"/>
          <w:kern w:val="0"/>
          <w:sz w:val="32"/>
          <w:szCs w:val="32"/>
        </w:rPr>
        <w:t>附件3</w:t>
      </w:r>
    </w:p>
    <w:p w:rsidR="00B20008" w:rsidRPr="00B20008" w:rsidRDefault="00B20008" w:rsidP="00B20008">
      <w:pPr>
        <w:jc w:val="center"/>
        <w:rPr>
          <w:rFonts w:ascii="宋体" w:eastAsia="宋体" w:hAnsi="宋体" w:cs="Times New Roman"/>
          <w:b/>
          <w:sz w:val="32"/>
          <w:szCs w:val="24"/>
        </w:rPr>
      </w:pPr>
      <w:r w:rsidRPr="00B20008">
        <w:rPr>
          <w:rFonts w:ascii="宋体" w:eastAsia="宋体" w:hAnsi="宋体" w:cs="Times New Roman" w:hint="eastAsia"/>
          <w:b/>
          <w:sz w:val="32"/>
          <w:szCs w:val="24"/>
        </w:rPr>
        <w:t>机械行业计量技术规范项目建议书</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2"/>
        <w:gridCol w:w="1134"/>
        <w:gridCol w:w="850"/>
        <w:gridCol w:w="851"/>
        <w:gridCol w:w="1559"/>
        <w:gridCol w:w="709"/>
        <w:gridCol w:w="1134"/>
        <w:gridCol w:w="2039"/>
      </w:tblGrid>
      <w:tr w:rsidR="00B20008" w:rsidRPr="00B20008" w:rsidTr="0040670E">
        <w:trPr>
          <w:trHeight w:val="673"/>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建议项目名称</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hint="eastAsia"/>
                <w:sz w:val="28"/>
                <w:szCs w:val="28"/>
              </w:rPr>
            </w:pPr>
            <w:r w:rsidRPr="00B20008">
              <w:rPr>
                <w:rFonts w:ascii="Times New Roman" w:eastAsia="宋体" w:hAnsi="Times New Roman" w:cs="Times New Roman" w:hint="eastAsia"/>
                <w:sz w:val="28"/>
                <w:szCs w:val="28"/>
              </w:rPr>
              <w:t>磨料堆积密度测定仪</w:t>
            </w:r>
            <w:r w:rsidR="00B838A1">
              <w:rPr>
                <w:rFonts w:ascii="Times New Roman" w:eastAsia="宋体" w:hAnsi="Times New Roman" w:cs="Times New Roman" w:hint="eastAsia"/>
                <w:sz w:val="28"/>
                <w:szCs w:val="28"/>
              </w:rPr>
              <w:t>校准</w:t>
            </w:r>
            <w:r w:rsidR="00B838A1">
              <w:rPr>
                <w:rFonts w:ascii="Times New Roman" w:eastAsia="宋体" w:hAnsi="Times New Roman" w:cs="Times New Roman"/>
                <w:sz w:val="28"/>
                <w:szCs w:val="28"/>
              </w:rPr>
              <w:t>规范</w:t>
            </w:r>
            <w:bookmarkStart w:id="0" w:name="_GoBack"/>
            <w:bookmarkEnd w:id="0"/>
          </w:p>
        </w:tc>
      </w:tr>
      <w:tr w:rsidR="00B20008" w:rsidRPr="00B20008" w:rsidTr="0040670E">
        <w:trPr>
          <w:trHeight w:val="965"/>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制定或修订</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sz w:val="28"/>
                <w:szCs w:val="28"/>
              </w:rPr>
            </w:pPr>
            <w:r w:rsidRPr="00B20008">
              <w:rPr>
                <w:rFonts w:ascii="宋体" w:eastAsia="宋体" w:hAnsi="宋体" w:cs="Times New Roman" w:hint="eastAsia"/>
                <w:sz w:val="28"/>
                <w:szCs w:val="28"/>
              </w:rPr>
              <w:t xml:space="preserve">   □</w:t>
            </w:r>
            <w:r w:rsidRPr="00B20008">
              <w:rPr>
                <w:rFonts w:ascii="Times New Roman" w:eastAsia="宋体" w:hAnsi="Times New Roman" w:cs="Times New Roman" w:hint="eastAsia"/>
                <w:sz w:val="28"/>
                <w:szCs w:val="28"/>
              </w:rPr>
              <w:t>制定</w:t>
            </w:r>
            <w:r w:rsidRPr="00B20008">
              <w:rPr>
                <w:rFonts w:ascii="Times New Roman" w:eastAsia="宋体" w:hAnsi="Times New Roman" w:cs="Times New Roman" w:hint="eastAsia"/>
                <w:sz w:val="28"/>
                <w:szCs w:val="28"/>
              </w:rPr>
              <w:t xml:space="preserve">    </w:t>
            </w:r>
            <w:r w:rsidRPr="00B20008">
              <w:rPr>
                <w:rFonts w:ascii="宋体" w:eastAsia="宋体" w:hAnsi="宋体" w:cs="Times New Roman" w:hint="eastAsia"/>
                <w:szCs w:val="24"/>
              </w:rPr>
              <w:t>█</w:t>
            </w:r>
            <w:r w:rsidRPr="00B20008">
              <w:rPr>
                <w:rFonts w:ascii="Times New Roman" w:eastAsia="宋体" w:hAnsi="Times New Roman" w:cs="Times New Roman" w:hint="eastAsia"/>
                <w:sz w:val="28"/>
                <w:szCs w:val="28"/>
              </w:rPr>
              <w:t>修订</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被修订计量技术规范号</w:t>
            </w:r>
          </w:p>
        </w:tc>
        <w:tc>
          <w:tcPr>
            <w:tcW w:w="2039"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JJF(</w:t>
            </w:r>
            <w:r w:rsidRPr="00B20008">
              <w:rPr>
                <w:rFonts w:ascii="Times New Roman" w:eastAsia="宋体" w:hAnsi="Times New Roman" w:cs="Times New Roman" w:hint="eastAsia"/>
                <w:sz w:val="28"/>
                <w:szCs w:val="28"/>
              </w:rPr>
              <w:t>机械）</w:t>
            </w:r>
            <w:r w:rsidRPr="00B20008">
              <w:rPr>
                <w:rFonts w:ascii="Times New Roman" w:eastAsia="宋体" w:hAnsi="Times New Roman" w:cs="Times New Roman" w:hint="eastAsia"/>
                <w:sz w:val="28"/>
                <w:szCs w:val="28"/>
              </w:rPr>
              <w:t>045-2014</w:t>
            </w:r>
            <w:r w:rsidRPr="00B20008">
              <w:rPr>
                <w:rFonts w:ascii="Times New Roman" w:eastAsia="宋体" w:hAnsi="Times New Roman" w:cs="Times New Roman"/>
                <w:sz w:val="28"/>
                <w:szCs w:val="28"/>
              </w:rPr>
              <w:t xml:space="preserve"> </w:t>
            </w:r>
          </w:p>
        </w:tc>
      </w:tr>
      <w:tr w:rsidR="00B20008" w:rsidRPr="00B20008" w:rsidTr="0040670E">
        <w:trPr>
          <w:trHeight w:val="994"/>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Times New Roman" w:eastAsia="宋体" w:hAnsi="Times New Roman" w:cs="Times New Roman" w:hint="eastAsia"/>
                <w:sz w:val="28"/>
                <w:szCs w:val="28"/>
              </w:rPr>
            </w:pPr>
            <w:r w:rsidRPr="00B20008">
              <w:rPr>
                <w:rFonts w:ascii="Times New Roman" w:eastAsia="宋体" w:hAnsi="Times New Roman" w:cs="Times New Roman" w:hint="eastAsia"/>
                <w:sz w:val="28"/>
                <w:szCs w:val="28"/>
              </w:rPr>
              <w:t>计量技术规范性质</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Times New Roman" w:eastAsia="宋体" w:hAnsi="Times New Roman" w:cs="Times New Roman" w:hint="eastAsia"/>
                <w:sz w:val="28"/>
                <w:szCs w:val="28"/>
              </w:rPr>
            </w:pPr>
            <w:r w:rsidRPr="00B20008">
              <w:rPr>
                <w:rFonts w:ascii="Times New Roman" w:eastAsia="宋体" w:hAnsi="Times New Roman" w:cs="Times New Roman" w:hint="eastAsia"/>
                <w:sz w:val="28"/>
                <w:szCs w:val="28"/>
              </w:rPr>
              <w:t xml:space="preserve"> </w:t>
            </w:r>
            <w:r w:rsidRPr="00B20008">
              <w:rPr>
                <w:rFonts w:ascii="Times New Roman" w:eastAsia="宋体" w:hAnsi="Times New Roman" w:cs="Times New Roman" w:hint="eastAsia"/>
                <w:sz w:val="28"/>
                <w:szCs w:val="28"/>
              </w:rPr>
              <w:t>□检定规程</w:t>
            </w:r>
          </w:p>
          <w:p w:rsidR="00B20008" w:rsidRPr="00B20008" w:rsidRDefault="00B20008" w:rsidP="00B20008">
            <w:pPr>
              <w:spacing w:line="400" w:lineRule="exact"/>
              <w:jc w:val="center"/>
              <w:rPr>
                <w:rFonts w:ascii="宋体" w:eastAsia="宋体" w:hAnsi="宋体" w:cs="Times New Roman" w:hint="eastAsia"/>
                <w:sz w:val="28"/>
                <w:szCs w:val="28"/>
              </w:rPr>
            </w:pPr>
            <w:r w:rsidRPr="00B20008">
              <w:rPr>
                <w:rFonts w:ascii="Times New Roman" w:eastAsia="宋体" w:hAnsi="Times New Roman" w:cs="Times New Roman" w:hint="eastAsia"/>
                <w:sz w:val="28"/>
                <w:szCs w:val="28"/>
              </w:rPr>
              <w:t xml:space="preserve"> </w:t>
            </w:r>
            <w:r w:rsidRPr="00B20008">
              <w:rPr>
                <w:rFonts w:ascii="宋体" w:eastAsia="宋体" w:hAnsi="宋体" w:cs="Times New Roman" w:hint="eastAsia"/>
                <w:szCs w:val="24"/>
              </w:rPr>
              <w:t>█</w:t>
            </w:r>
            <w:r w:rsidRPr="00B20008">
              <w:rPr>
                <w:rFonts w:ascii="Times New Roman" w:eastAsia="宋体" w:hAnsi="Times New Roman" w:cs="Times New Roman" w:hint="eastAsia"/>
                <w:sz w:val="28"/>
                <w:szCs w:val="28"/>
              </w:rPr>
              <w:t>校准规范</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Times New Roman" w:eastAsia="宋体" w:hAnsi="Times New Roman" w:cs="Times New Roman"/>
                <w:sz w:val="28"/>
                <w:szCs w:val="28"/>
              </w:rPr>
            </w:pPr>
            <w:r w:rsidRPr="00B20008">
              <w:rPr>
                <w:rFonts w:ascii="宋体" w:eastAsia="宋体" w:hAnsi="宋体" w:cs="Times New Roman" w:hint="eastAsia"/>
                <w:sz w:val="28"/>
                <w:szCs w:val="28"/>
              </w:rPr>
              <w:t>计量技术规范类别</w:t>
            </w:r>
          </w:p>
        </w:tc>
        <w:tc>
          <w:tcPr>
            <w:tcW w:w="2039"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Times New Roman" w:eastAsia="宋体" w:hAnsi="Times New Roman" w:cs="Times New Roman" w:hint="eastAsia"/>
                <w:sz w:val="28"/>
                <w:szCs w:val="28"/>
              </w:rPr>
            </w:pPr>
            <w:r w:rsidRPr="00B20008">
              <w:rPr>
                <w:rFonts w:ascii="Times New Roman" w:eastAsia="宋体" w:hAnsi="Times New Roman" w:cs="Times New Roman" w:hint="eastAsia"/>
                <w:sz w:val="28"/>
                <w:szCs w:val="28"/>
              </w:rPr>
              <w:t>□重点</w:t>
            </w:r>
          </w:p>
          <w:p w:rsidR="00B20008" w:rsidRPr="00B20008" w:rsidRDefault="00B20008" w:rsidP="00B20008">
            <w:pPr>
              <w:spacing w:line="400" w:lineRule="exact"/>
              <w:jc w:val="center"/>
              <w:rPr>
                <w:rFonts w:ascii="Times New Roman" w:eastAsia="宋体" w:hAnsi="Times New Roman" w:cs="Times New Roman"/>
                <w:sz w:val="28"/>
                <w:szCs w:val="28"/>
              </w:rPr>
            </w:pPr>
            <w:r w:rsidRPr="00B20008">
              <w:rPr>
                <w:rFonts w:ascii="宋体" w:eastAsia="宋体" w:hAnsi="宋体" w:cs="Times New Roman" w:hint="eastAsia"/>
                <w:szCs w:val="24"/>
              </w:rPr>
              <w:t>█</w:t>
            </w:r>
            <w:r w:rsidRPr="00B20008">
              <w:rPr>
                <w:rFonts w:ascii="Times New Roman" w:eastAsia="宋体" w:hAnsi="Times New Roman" w:cs="Times New Roman" w:hint="eastAsia"/>
                <w:sz w:val="28"/>
                <w:szCs w:val="28"/>
              </w:rPr>
              <w:t>基础</w:t>
            </w:r>
          </w:p>
        </w:tc>
      </w:tr>
      <w:tr w:rsidR="00B20008" w:rsidRPr="00B20008" w:rsidTr="0040670E">
        <w:trPr>
          <w:trHeight w:val="706"/>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主要起草单位</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郑州磨料磨具磨削研究所有限公司</w:t>
            </w:r>
          </w:p>
        </w:tc>
      </w:tr>
      <w:tr w:rsidR="00B20008" w:rsidRPr="00B20008" w:rsidTr="0040670E">
        <w:trPr>
          <w:trHeight w:val="702"/>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color w:val="000000"/>
                <w:sz w:val="28"/>
                <w:szCs w:val="28"/>
              </w:rPr>
            </w:pPr>
            <w:r w:rsidRPr="00B20008">
              <w:rPr>
                <w:rFonts w:ascii="Times New Roman" w:eastAsia="宋体" w:hAnsi="Times New Roman" w:cs="Times New Roman" w:hint="eastAsia"/>
                <w:color w:val="000000"/>
                <w:sz w:val="28"/>
                <w:szCs w:val="28"/>
              </w:rPr>
              <w:t>联系人</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color w:val="000000"/>
                <w:sz w:val="28"/>
                <w:szCs w:val="28"/>
              </w:rPr>
            </w:pPr>
            <w:r w:rsidRPr="00B20008">
              <w:rPr>
                <w:rFonts w:ascii="Times New Roman" w:eastAsia="宋体" w:hAnsi="Times New Roman" w:cs="Times New Roman" w:hint="eastAsia"/>
                <w:color w:val="000000"/>
                <w:sz w:val="28"/>
                <w:szCs w:val="28"/>
              </w:rPr>
              <w:t>史纪民</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宋体" w:eastAsia="宋体" w:hAnsi="宋体" w:cs="Times New Roman"/>
                <w:color w:val="000000"/>
                <w:sz w:val="28"/>
                <w:szCs w:val="28"/>
              </w:rPr>
            </w:pPr>
            <w:r w:rsidRPr="00B20008">
              <w:rPr>
                <w:rFonts w:ascii="Times New Roman" w:eastAsia="宋体" w:hAnsi="Times New Roman" w:cs="Times New Roman" w:hint="eastAsia"/>
                <w:color w:val="000000"/>
                <w:sz w:val="28"/>
                <w:szCs w:val="28"/>
              </w:rPr>
              <w:t>联系电话</w:t>
            </w:r>
          </w:p>
        </w:tc>
        <w:tc>
          <w:tcPr>
            <w:tcW w:w="2039"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18538105027</w:t>
            </w:r>
          </w:p>
        </w:tc>
      </w:tr>
      <w:tr w:rsidR="00B20008" w:rsidRPr="00B20008" w:rsidTr="0040670E">
        <w:trPr>
          <w:trHeight w:val="699"/>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宋体" w:eastAsia="宋体" w:hAnsi="宋体" w:cs="Times New Roman" w:hint="eastAsia"/>
                <w:color w:val="000000"/>
                <w:sz w:val="28"/>
                <w:szCs w:val="28"/>
              </w:rPr>
            </w:pPr>
            <w:r w:rsidRPr="00B20008">
              <w:rPr>
                <w:rFonts w:ascii="宋体" w:eastAsia="宋体" w:hAnsi="宋体" w:cs="Times New Roman" w:hint="eastAsia"/>
                <w:color w:val="000000"/>
                <w:sz w:val="28"/>
                <w:szCs w:val="28"/>
              </w:rPr>
              <w:t>任务年限</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color w:val="000000"/>
                <w:sz w:val="28"/>
                <w:szCs w:val="28"/>
              </w:rPr>
            </w:pPr>
            <w:r w:rsidRPr="00B20008">
              <w:rPr>
                <w:rFonts w:ascii="Times New Roman" w:eastAsia="宋体" w:hAnsi="Times New Roman" w:cs="Times New Roman" w:hint="eastAsia"/>
                <w:color w:val="000000"/>
                <w:sz w:val="28"/>
                <w:szCs w:val="28"/>
              </w:rPr>
              <w:t>3</w:t>
            </w:r>
            <w:r w:rsidRPr="00B20008">
              <w:rPr>
                <w:rFonts w:ascii="Times New Roman" w:eastAsia="宋体" w:hAnsi="Times New Roman" w:cs="Times New Roman" w:hint="eastAsia"/>
                <w:color w:val="000000"/>
                <w:sz w:val="28"/>
                <w:szCs w:val="28"/>
              </w:rPr>
              <w:t>年</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400" w:lineRule="exact"/>
              <w:jc w:val="center"/>
              <w:rPr>
                <w:rFonts w:ascii="宋体" w:eastAsia="宋体" w:hAnsi="宋体" w:cs="Times New Roman" w:hint="eastAsia"/>
                <w:color w:val="000000"/>
                <w:sz w:val="28"/>
                <w:szCs w:val="28"/>
              </w:rPr>
            </w:pPr>
            <w:r w:rsidRPr="00B20008">
              <w:rPr>
                <w:rFonts w:ascii="宋体" w:eastAsia="宋体" w:hAnsi="宋体" w:cs="Times New Roman" w:hint="eastAsia"/>
                <w:color w:val="000000"/>
                <w:sz w:val="28"/>
                <w:szCs w:val="28"/>
              </w:rPr>
              <w:t>申请经费</w:t>
            </w:r>
          </w:p>
        </w:tc>
        <w:tc>
          <w:tcPr>
            <w:tcW w:w="2039"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3</w:t>
            </w:r>
            <w:r w:rsidRPr="00B20008">
              <w:rPr>
                <w:rFonts w:ascii="Times New Roman" w:eastAsia="宋体" w:hAnsi="Times New Roman" w:cs="Times New Roman" w:hint="eastAsia"/>
                <w:sz w:val="28"/>
                <w:szCs w:val="28"/>
              </w:rPr>
              <w:t>万元</w:t>
            </w:r>
          </w:p>
        </w:tc>
      </w:tr>
      <w:tr w:rsidR="00B20008" w:rsidRPr="00B20008" w:rsidTr="0040670E">
        <w:trPr>
          <w:trHeight w:val="684"/>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参加单位</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国机精工有限公司</w:t>
            </w:r>
          </w:p>
        </w:tc>
      </w:tr>
      <w:tr w:rsidR="00B20008" w:rsidRPr="00B20008" w:rsidTr="0040670E">
        <w:trPr>
          <w:trHeight w:val="684"/>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hint="eastAsia"/>
                <w:sz w:val="28"/>
                <w:szCs w:val="28"/>
              </w:rPr>
            </w:pPr>
            <w:r w:rsidRPr="00B20008">
              <w:rPr>
                <w:rFonts w:ascii="Times New Roman" w:eastAsia="宋体" w:hAnsi="Times New Roman" w:cs="Times New Roman" w:hint="eastAsia"/>
                <w:sz w:val="28"/>
                <w:szCs w:val="28"/>
              </w:rPr>
              <w:t>具备的特点</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numPr>
                <w:ilvl w:val="0"/>
                <w:numId w:val="1"/>
              </w:numPr>
              <w:ind w:leftChars="-155" w:left="35"/>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安全</w:t>
            </w:r>
            <w:r w:rsidRPr="00B20008">
              <w:rPr>
                <w:rFonts w:ascii="Times New Roman" w:eastAsia="宋体" w:hAnsi="Times New Roman" w:cs="Times New Roman" w:hint="eastAsia"/>
                <w:sz w:val="28"/>
                <w:szCs w:val="28"/>
              </w:rPr>
              <w:t xml:space="preserve"> </w:t>
            </w:r>
            <w:r w:rsidRPr="00B20008">
              <w:rPr>
                <w:rFonts w:ascii="宋体" w:eastAsia="宋体" w:hAnsi="宋体" w:cs="Times New Roman" w:hint="eastAsia"/>
                <w:szCs w:val="24"/>
              </w:rPr>
              <w:t>█</w:t>
            </w:r>
            <w:r w:rsidRPr="00B20008">
              <w:rPr>
                <w:rFonts w:ascii="Times New Roman" w:eastAsia="宋体" w:hAnsi="Times New Roman" w:cs="Times New Roman" w:hint="eastAsia"/>
                <w:sz w:val="28"/>
                <w:szCs w:val="28"/>
              </w:rPr>
              <w:t>节能</w:t>
            </w:r>
            <w:r w:rsidRPr="00B20008">
              <w:rPr>
                <w:rFonts w:ascii="Times New Roman" w:eastAsia="宋体" w:hAnsi="Times New Roman" w:cs="Times New Roman" w:hint="eastAsia"/>
                <w:sz w:val="28"/>
                <w:szCs w:val="28"/>
              </w:rPr>
              <w:t xml:space="preserve"> </w:t>
            </w:r>
            <w:r w:rsidRPr="00B20008">
              <w:rPr>
                <w:rFonts w:ascii="宋体" w:eastAsia="宋体" w:hAnsi="宋体" w:cs="Times New Roman" w:hint="eastAsia"/>
                <w:szCs w:val="24"/>
              </w:rPr>
              <w:t>█</w:t>
            </w:r>
            <w:r w:rsidRPr="00B20008">
              <w:rPr>
                <w:rFonts w:ascii="Times New Roman" w:eastAsia="宋体" w:hAnsi="Times New Roman" w:cs="Times New Roman" w:hint="eastAsia"/>
                <w:sz w:val="28"/>
                <w:szCs w:val="28"/>
              </w:rPr>
              <w:t>环保</w:t>
            </w:r>
            <w:r w:rsidRPr="00B20008">
              <w:rPr>
                <w:rFonts w:ascii="Times New Roman" w:eastAsia="宋体" w:hAnsi="Times New Roman" w:cs="Times New Roman" w:hint="eastAsia"/>
                <w:sz w:val="28"/>
                <w:szCs w:val="28"/>
              </w:rPr>
              <w:t xml:space="preserve"> </w:t>
            </w:r>
            <w:r w:rsidRPr="00B20008">
              <w:rPr>
                <w:rFonts w:ascii="Times New Roman" w:eastAsia="宋体" w:hAnsi="Times New Roman" w:cs="Times New Roman" w:hint="eastAsia"/>
                <w:sz w:val="28"/>
                <w:szCs w:val="28"/>
              </w:rPr>
              <w:t>□自主创新</w:t>
            </w:r>
            <w:r w:rsidRPr="00B20008">
              <w:rPr>
                <w:rFonts w:ascii="Times New Roman" w:eastAsia="宋体" w:hAnsi="Times New Roman" w:cs="Times New Roman" w:hint="eastAsia"/>
                <w:sz w:val="28"/>
                <w:szCs w:val="28"/>
              </w:rPr>
              <w:t xml:space="preserve"> </w:t>
            </w:r>
            <w:r w:rsidRPr="00B20008">
              <w:rPr>
                <w:rFonts w:ascii="Times New Roman" w:eastAsia="宋体" w:hAnsi="Times New Roman" w:cs="Times New Roman" w:hint="eastAsia"/>
                <w:sz w:val="28"/>
                <w:szCs w:val="28"/>
              </w:rPr>
              <w:t>□其他＿＿＿</w:t>
            </w:r>
          </w:p>
        </w:tc>
      </w:tr>
      <w:tr w:rsidR="00B20008" w:rsidRPr="00B20008" w:rsidTr="0040670E">
        <w:trPr>
          <w:trHeight w:val="6086"/>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hint="eastAsia"/>
                <w:sz w:val="28"/>
                <w:szCs w:val="28"/>
              </w:rPr>
            </w:pPr>
            <w:r w:rsidRPr="00B20008">
              <w:rPr>
                <w:rFonts w:ascii="Times New Roman" w:eastAsia="宋体" w:hAnsi="Times New Roman" w:cs="Times New Roman" w:hint="eastAsia"/>
                <w:sz w:val="28"/>
                <w:szCs w:val="28"/>
              </w:rPr>
              <w:t>目的、意义和</w:t>
            </w:r>
          </w:p>
          <w:p w:rsidR="00B20008" w:rsidRPr="00B20008" w:rsidRDefault="00B20008" w:rsidP="00B20008">
            <w:pPr>
              <w:spacing w:line="500" w:lineRule="exact"/>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必要性</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szCs w:val="21"/>
              </w:rPr>
            </w:pPr>
            <w:r w:rsidRPr="00B20008">
              <w:rPr>
                <w:rFonts w:ascii="Times New Roman" w:eastAsia="宋体" w:hAnsi="Times New Roman" w:cs="Times New Roman" w:hint="eastAsia"/>
                <w:szCs w:val="21"/>
                <w:u w:val="single"/>
              </w:rPr>
              <w:t>1.</w:t>
            </w:r>
            <w:r w:rsidRPr="00B20008">
              <w:rPr>
                <w:rFonts w:ascii="Times New Roman" w:eastAsia="宋体" w:hAnsi="Times New Roman" w:cs="Times New Roman" w:hint="eastAsia"/>
                <w:szCs w:val="21"/>
                <w:u w:val="single"/>
              </w:rPr>
              <w:t>指出该计量技术规范项目编制的目的、意义，描述涉及安全、节能、环保、自主创新等方面的特点和发挥的作用，解决行业、产业的问题和必要性、迫切性；</w:t>
            </w:r>
            <w:r w:rsidRPr="00B20008">
              <w:rPr>
                <w:rFonts w:ascii="Times New Roman" w:eastAsia="宋体" w:hAnsi="Times New Roman" w:cs="Times New Roman" w:hint="eastAsia"/>
                <w:szCs w:val="21"/>
              </w:rPr>
              <w:t>磨料堆积密度测定仪（简称密度仪）是磨料（普通磨料和超硬磨料）行业用来进行堆积密度测量的专用仪器。磨料的生产工艺为高温冶炼、超硬磨料的生产工艺为高温高压合成，磨料生产原料为矾土资源，准确的测量磨料堆积密度，为磨料生产和应用、提高产品质量提供重要的的参考价值，也对节能环保、应用安全有重要作用。修订磨料堆积密度测定仪校准规范，依据校准规范进行计量校准，更加科学、规范，非常必要。</w:t>
            </w:r>
          </w:p>
          <w:p w:rsidR="00B20008" w:rsidRPr="00B20008" w:rsidRDefault="00B20008" w:rsidP="00B20008">
            <w:pPr>
              <w:rPr>
                <w:rFonts w:ascii="Times New Roman" w:eastAsia="宋体" w:hAnsi="Times New Roman" w:cs="Times New Roman" w:hint="eastAsia"/>
                <w:szCs w:val="21"/>
              </w:rPr>
            </w:pPr>
            <w:r w:rsidRPr="00B20008">
              <w:rPr>
                <w:rFonts w:ascii="Times New Roman" w:eastAsia="宋体" w:hAnsi="Times New Roman" w:cs="Times New Roman" w:hint="eastAsia"/>
                <w:szCs w:val="21"/>
                <w:u w:val="single"/>
              </w:rPr>
              <w:t>2.</w:t>
            </w:r>
            <w:r w:rsidRPr="00B20008">
              <w:rPr>
                <w:rFonts w:ascii="Times New Roman" w:eastAsia="宋体" w:hAnsi="Times New Roman" w:cs="Times New Roman" w:hint="eastAsia"/>
                <w:szCs w:val="21"/>
                <w:u w:val="single"/>
              </w:rPr>
              <w:t>先进性和亮点、社会效益和推广应用前景；</w:t>
            </w:r>
            <w:r w:rsidRPr="00B20008">
              <w:rPr>
                <w:rFonts w:ascii="Times New Roman" w:eastAsia="宋体" w:hAnsi="Times New Roman" w:cs="Times New Roman" w:hint="eastAsia"/>
                <w:szCs w:val="21"/>
              </w:rPr>
              <w:t>针对行业专用检测仪器制定校准规范，使其具有量值溯源性，并为其检测结果的准确和统一提供保证，具有无形的社会效益，也具有推广应用前景。</w:t>
            </w:r>
          </w:p>
          <w:p w:rsidR="00B20008" w:rsidRPr="00B20008" w:rsidRDefault="00B20008" w:rsidP="00B20008">
            <w:pPr>
              <w:rPr>
                <w:rFonts w:ascii="Times New Roman" w:eastAsia="宋体" w:hAnsi="Times New Roman" w:cs="Times New Roman"/>
                <w:szCs w:val="21"/>
              </w:rPr>
            </w:pPr>
            <w:r w:rsidRPr="00B20008">
              <w:rPr>
                <w:rFonts w:ascii="Times New Roman" w:eastAsia="宋体" w:hAnsi="Times New Roman" w:cs="Times New Roman" w:hint="eastAsia"/>
                <w:szCs w:val="21"/>
                <w:u w:val="single"/>
              </w:rPr>
              <w:t>3.</w:t>
            </w:r>
            <w:r w:rsidRPr="00B20008">
              <w:rPr>
                <w:rFonts w:ascii="Times New Roman" w:eastAsia="宋体" w:hAnsi="Times New Roman" w:cs="Times New Roman" w:hint="eastAsia"/>
                <w:szCs w:val="21"/>
                <w:u w:val="single"/>
              </w:rPr>
              <w:t>查新结果（国家、本行业或其他行业是否有相关技术规范）；</w:t>
            </w:r>
            <w:r w:rsidRPr="00B20008">
              <w:rPr>
                <w:rFonts w:ascii="Times New Roman" w:eastAsia="宋体" w:hAnsi="Times New Roman" w:cs="Times New Roman" w:hint="eastAsia"/>
                <w:szCs w:val="21"/>
              </w:rPr>
              <w:t>国家、本行业或其他行业无相关技术规范。</w:t>
            </w:r>
          </w:p>
          <w:p w:rsidR="00B20008" w:rsidRPr="00B20008" w:rsidRDefault="00B20008" w:rsidP="00B20008">
            <w:pPr>
              <w:rPr>
                <w:rFonts w:ascii="Times New Roman" w:eastAsia="宋体" w:hAnsi="Times New Roman" w:cs="Times New Roman" w:hint="eastAsia"/>
                <w:szCs w:val="21"/>
              </w:rPr>
            </w:pPr>
          </w:p>
        </w:tc>
      </w:tr>
      <w:tr w:rsidR="00B20008" w:rsidRPr="00B20008" w:rsidTr="0040670E">
        <w:trPr>
          <w:trHeight w:val="5599"/>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lastRenderedPageBreak/>
              <w:t>范围和主要</w:t>
            </w:r>
          </w:p>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计量特性</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szCs w:val="21"/>
              </w:rPr>
            </w:pPr>
            <w:r w:rsidRPr="00B20008">
              <w:rPr>
                <w:rFonts w:ascii="Times New Roman" w:eastAsia="宋体" w:hAnsi="Times New Roman" w:cs="Times New Roman" w:hint="eastAsia"/>
                <w:szCs w:val="21"/>
              </w:rPr>
              <w:t>1</w:t>
            </w:r>
            <w:r w:rsidRPr="00B20008">
              <w:rPr>
                <w:rFonts w:ascii="Times New Roman" w:eastAsia="宋体" w:hAnsi="Times New Roman" w:cs="Times New Roman" w:hint="eastAsia"/>
                <w:szCs w:val="21"/>
                <w:u w:val="single"/>
              </w:rPr>
              <w:t>.</w:t>
            </w:r>
            <w:r w:rsidRPr="00B20008">
              <w:rPr>
                <w:rFonts w:ascii="Times New Roman" w:eastAsia="宋体" w:hAnsi="Times New Roman" w:cs="Times New Roman" w:hint="eastAsia"/>
                <w:szCs w:val="21"/>
                <w:u w:val="single"/>
              </w:rPr>
              <w:t>计量技术规范的适用范围：</w:t>
            </w:r>
            <w:r w:rsidRPr="00B20008">
              <w:rPr>
                <w:rFonts w:ascii="Times New Roman" w:eastAsia="宋体" w:hAnsi="Times New Roman" w:cs="Times New Roman" w:hint="eastAsia"/>
                <w:szCs w:val="21"/>
              </w:rPr>
              <w:t>磨料堆积密度测定仪的计量校准</w:t>
            </w:r>
          </w:p>
          <w:p w:rsidR="00B20008" w:rsidRPr="00B20008" w:rsidRDefault="00B20008" w:rsidP="00B20008">
            <w:pPr>
              <w:rPr>
                <w:rFonts w:ascii="Times New Roman" w:eastAsia="宋体" w:hAnsi="Times New Roman" w:cs="Times New Roman"/>
                <w:szCs w:val="21"/>
                <w:u w:val="single"/>
              </w:rPr>
            </w:pPr>
            <w:r w:rsidRPr="00B20008">
              <w:rPr>
                <w:rFonts w:ascii="Times New Roman" w:eastAsia="宋体" w:hAnsi="Times New Roman" w:cs="Times New Roman" w:hint="eastAsia"/>
                <w:szCs w:val="21"/>
                <w:u w:val="single"/>
              </w:rPr>
              <w:t>2.</w:t>
            </w:r>
            <w:r w:rsidRPr="00B20008">
              <w:rPr>
                <w:rFonts w:ascii="Times New Roman" w:eastAsia="宋体" w:hAnsi="Times New Roman" w:cs="Times New Roman" w:hint="eastAsia"/>
                <w:szCs w:val="21"/>
                <w:u w:val="single"/>
              </w:rPr>
              <w:t>主要计量特性的技术指标：</w:t>
            </w:r>
            <w:r w:rsidRPr="00B20008">
              <w:rPr>
                <w:rFonts w:ascii="宋体" w:eastAsia="宋体" w:hAnsi="宋体" w:cs="Times New Roman" w:hint="eastAsia"/>
                <w:kern w:val="0"/>
                <w:szCs w:val="21"/>
              </w:rPr>
              <w:t>J</w:t>
            </w:r>
            <w:r w:rsidRPr="00B20008">
              <w:rPr>
                <w:rFonts w:ascii="宋体" w:eastAsia="宋体" w:hAnsi="宋体" w:cs="Times New Roman"/>
                <w:kern w:val="0"/>
                <w:szCs w:val="21"/>
              </w:rPr>
              <w:t>S-72</w:t>
            </w:r>
            <w:r w:rsidRPr="00B20008">
              <w:rPr>
                <w:rFonts w:ascii="宋体" w:eastAsia="宋体" w:hAnsi="宋体" w:cs="Times New Roman" w:hint="eastAsia"/>
                <w:kern w:val="0"/>
                <w:szCs w:val="21"/>
              </w:rPr>
              <w:t>型超硬磨料堆积密度测定仪</w:t>
            </w:r>
            <w:r w:rsidRPr="00B20008">
              <w:rPr>
                <w:rFonts w:ascii="Times New Roman" w:eastAsia="宋体" w:hAnsi="Times New Roman" w:cs="Times New Roman" w:hint="eastAsia"/>
                <w:szCs w:val="21"/>
              </w:rPr>
              <w:t>测量筒容积为约</w:t>
            </w:r>
            <w:r w:rsidRPr="00B20008">
              <w:rPr>
                <w:rFonts w:ascii="Times New Roman" w:eastAsia="宋体" w:hAnsi="Times New Roman" w:cs="Times New Roman" w:hint="eastAsia"/>
                <w:szCs w:val="21"/>
              </w:rPr>
              <w:t>10</w:t>
            </w:r>
            <w:r w:rsidRPr="00B20008">
              <w:rPr>
                <w:rFonts w:ascii="宋体" w:eastAsia="宋体" w:hAnsi="宋体" w:cs="Times New Roman" w:hint="eastAsia"/>
                <w:kern w:val="0"/>
                <w:szCs w:val="21"/>
              </w:rPr>
              <w:t>cm</w:t>
            </w:r>
            <w:r w:rsidRPr="00B20008">
              <w:rPr>
                <w:rFonts w:ascii="宋体" w:eastAsia="宋体" w:hAnsi="宋体" w:cs="Times New Roman" w:hint="eastAsia"/>
                <w:kern w:val="0"/>
                <w:szCs w:val="21"/>
                <w:vertAlign w:val="superscript"/>
              </w:rPr>
              <w:t>3</w:t>
            </w:r>
            <w:r w:rsidRPr="00B20008">
              <w:rPr>
                <w:rFonts w:ascii="宋体" w:eastAsia="宋体" w:hAnsi="宋体" w:cs="Times New Roman" w:hint="eastAsia"/>
                <w:kern w:val="0"/>
                <w:szCs w:val="21"/>
              </w:rPr>
              <w:t>、</w:t>
            </w:r>
            <w:r w:rsidRPr="00B20008">
              <w:rPr>
                <w:rFonts w:ascii="Times New Roman" w:eastAsia="宋体" w:hAnsi="Times New Roman" w:cs="Times New Roman"/>
                <w:szCs w:val="21"/>
              </w:rPr>
              <w:t>DMP-II</w:t>
            </w:r>
            <w:r w:rsidRPr="00B20008">
              <w:rPr>
                <w:rFonts w:ascii="Times New Roman" w:eastAsia="宋体" w:hAnsi="Times New Roman" w:cs="Times New Roman" w:hint="eastAsia"/>
                <w:szCs w:val="21"/>
              </w:rPr>
              <w:t>型普通磨料堆积密度测定仪测量筒容积</w:t>
            </w:r>
            <w:r w:rsidRPr="00B20008">
              <w:rPr>
                <w:rFonts w:ascii="宋体" w:eastAsia="宋体" w:hAnsi="宋体" w:cs="Times New Roman" w:hint="eastAsia"/>
                <w:kern w:val="0"/>
                <w:szCs w:val="21"/>
              </w:rPr>
              <w:t>（200</w:t>
            </w:r>
            <w:r w:rsidRPr="00B20008">
              <w:rPr>
                <w:rFonts w:ascii="宋体" w:eastAsia="宋体" w:hAnsi="宋体" w:cs="Times New Roman"/>
                <w:kern w:val="0"/>
                <w:szCs w:val="21"/>
              </w:rPr>
              <w:t>±</w:t>
            </w:r>
            <w:r w:rsidRPr="00B20008">
              <w:rPr>
                <w:rFonts w:ascii="宋体" w:eastAsia="宋体" w:hAnsi="宋体" w:cs="Times New Roman" w:hint="eastAsia"/>
                <w:kern w:val="0"/>
                <w:szCs w:val="21"/>
              </w:rPr>
              <w:t>0.5</w:t>
            </w:r>
            <w:r w:rsidRPr="00B20008">
              <w:rPr>
                <w:rFonts w:ascii="Times New Roman" w:eastAsia="宋体" w:hAnsi="Times New Roman" w:cs="Times New Roman" w:hint="eastAsia"/>
                <w:szCs w:val="21"/>
              </w:rPr>
              <w:t>）</w:t>
            </w:r>
            <w:r w:rsidRPr="00B20008">
              <w:rPr>
                <w:rFonts w:ascii="宋体" w:eastAsia="宋体" w:hAnsi="宋体" w:cs="Times New Roman" w:hint="eastAsia"/>
                <w:kern w:val="0"/>
                <w:szCs w:val="21"/>
              </w:rPr>
              <w:t>cm</w:t>
            </w:r>
            <w:r w:rsidRPr="00B20008">
              <w:rPr>
                <w:rFonts w:ascii="宋体" w:eastAsia="宋体" w:hAnsi="宋体" w:cs="Times New Roman" w:hint="eastAsia"/>
                <w:kern w:val="0"/>
                <w:szCs w:val="21"/>
                <w:vertAlign w:val="superscript"/>
              </w:rPr>
              <w:t>3</w:t>
            </w:r>
            <w:r w:rsidRPr="00B20008">
              <w:rPr>
                <w:rFonts w:ascii="Times New Roman" w:eastAsia="宋体" w:hAnsi="Times New Roman" w:cs="Times New Roman" w:hint="eastAsia"/>
                <w:szCs w:val="21"/>
              </w:rPr>
              <w:t xml:space="preserve"> 3</w:t>
            </w:r>
            <w:r w:rsidRPr="00B20008">
              <w:rPr>
                <w:rFonts w:ascii="Times New Roman" w:eastAsia="宋体" w:hAnsi="Times New Roman" w:cs="Times New Roman" w:hint="eastAsia"/>
                <w:szCs w:val="21"/>
                <w:u w:val="single"/>
              </w:rPr>
              <w:t>.</w:t>
            </w:r>
            <w:r w:rsidRPr="00B20008">
              <w:rPr>
                <w:rFonts w:ascii="Times New Roman" w:eastAsia="宋体" w:hAnsi="Times New Roman" w:cs="Times New Roman" w:hint="eastAsia"/>
                <w:szCs w:val="21"/>
                <w:u w:val="single"/>
              </w:rPr>
              <w:t>主要测量标准技术指标：</w:t>
            </w:r>
            <w:r w:rsidRPr="00B20008">
              <w:rPr>
                <w:rFonts w:ascii="Times New Roman" w:eastAsia="宋体" w:hAnsi="Times New Roman" w:cs="Times New Roman" w:hint="eastAsia"/>
                <w:szCs w:val="21"/>
              </w:rPr>
              <w:t>测量范围为</w:t>
            </w:r>
            <w:r w:rsidRPr="00B20008">
              <w:rPr>
                <w:rFonts w:ascii="Times New Roman" w:eastAsia="宋体" w:hAnsi="Times New Roman" w:cs="Times New Roman" w:hint="eastAsia"/>
                <w:szCs w:val="21"/>
              </w:rPr>
              <w:t>120</w:t>
            </w:r>
            <w:r w:rsidRPr="00B20008">
              <w:rPr>
                <w:rFonts w:ascii="Times New Roman" w:eastAsia="宋体" w:hAnsi="Times New Roman" w:cs="Times New Roman"/>
                <w:szCs w:val="21"/>
              </w:rPr>
              <w:t>g</w:t>
            </w:r>
            <w:r w:rsidRPr="00B20008">
              <w:rPr>
                <w:rFonts w:ascii="Times New Roman" w:eastAsia="宋体" w:hAnsi="Times New Roman" w:cs="Times New Roman" w:hint="eastAsia"/>
                <w:szCs w:val="21"/>
              </w:rPr>
              <w:t>、分度值</w:t>
            </w:r>
            <w:r w:rsidRPr="00B20008">
              <w:rPr>
                <w:rFonts w:ascii="Times New Roman" w:eastAsia="宋体" w:hAnsi="Times New Roman" w:cs="Times New Roman" w:hint="eastAsia"/>
                <w:szCs w:val="21"/>
              </w:rPr>
              <w:t>0.1</w:t>
            </w:r>
            <w:r w:rsidRPr="00B20008">
              <w:rPr>
                <w:rFonts w:ascii="Times New Roman" w:eastAsia="宋体" w:hAnsi="Times New Roman" w:cs="Times New Roman"/>
                <w:szCs w:val="21"/>
              </w:rPr>
              <w:t>mg</w:t>
            </w:r>
            <w:r w:rsidRPr="00B20008">
              <w:rPr>
                <w:rFonts w:ascii="Times New Roman" w:eastAsia="宋体" w:hAnsi="Times New Roman" w:cs="Times New Roman" w:hint="eastAsia"/>
                <w:szCs w:val="21"/>
              </w:rPr>
              <w:t>及测量范围不低于</w:t>
            </w:r>
            <w:r w:rsidRPr="00B20008">
              <w:rPr>
                <w:rFonts w:ascii="Times New Roman" w:eastAsia="宋体" w:hAnsi="Times New Roman" w:cs="Times New Roman" w:hint="eastAsia"/>
                <w:szCs w:val="21"/>
              </w:rPr>
              <w:t>800g</w:t>
            </w:r>
            <w:r w:rsidRPr="00B20008">
              <w:rPr>
                <w:rFonts w:ascii="Times New Roman" w:eastAsia="宋体" w:hAnsi="Times New Roman" w:cs="Times New Roman" w:hint="eastAsia"/>
                <w:szCs w:val="21"/>
              </w:rPr>
              <w:t>、分度值</w:t>
            </w:r>
            <w:r w:rsidRPr="00B20008">
              <w:rPr>
                <w:rFonts w:ascii="Times New Roman" w:eastAsia="宋体" w:hAnsi="Times New Roman" w:cs="Times New Roman" w:hint="eastAsia"/>
                <w:szCs w:val="21"/>
              </w:rPr>
              <w:t>0.01g</w:t>
            </w:r>
            <w:r w:rsidRPr="00B20008">
              <w:rPr>
                <w:rFonts w:ascii="Times New Roman" w:eastAsia="宋体" w:hAnsi="Times New Roman" w:cs="Times New Roman" w:hint="eastAsia"/>
                <w:szCs w:val="21"/>
              </w:rPr>
              <w:t>的电子天平。</w:t>
            </w:r>
          </w:p>
          <w:p w:rsidR="00B20008" w:rsidRPr="00B20008" w:rsidRDefault="00B20008" w:rsidP="00B20008">
            <w:pPr>
              <w:rPr>
                <w:rFonts w:ascii="Times New Roman" w:eastAsia="宋体" w:hAnsi="Times New Roman" w:cs="Times New Roman" w:hint="eastAsia"/>
                <w:szCs w:val="21"/>
              </w:rPr>
            </w:pPr>
            <w:r w:rsidRPr="00B20008">
              <w:rPr>
                <w:rFonts w:ascii="Times New Roman" w:eastAsia="宋体" w:hAnsi="Times New Roman" w:cs="Times New Roman" w:hint="eastAsia"/>
                <w:szCs w:val="21"/>
                <w:u w:val="single"/>
              </w:rPr>
              <w:t>4</w:t>
            </w:r>
            <w:r w:rsidRPr="00B20008">
              <w:rPr>
                <w:rFonts w:ascii="Times New Roman" w:eastAsia="宋体" w:hAnsi="Times New Roman" w:cs="Times New Roman" w:hint="eastAsia"/>
                <w:szCs w:val="21"/>
                <w:u w:val="single"/>
              </w:rPr>
              <w:t>主要计量项目的技术原理：</w:t>
            </w:r>
            <w:r w:rsidRPr="00B20008">
              <w:rPr>
                <w:rFonts w:ascii="Times New Roman" w:eastAsia="宋体" w:hAnsi="Times New Roman" w:cs="Times New Roman" w:hint="eastAsia"/>
                <w:szCs w:val="21"/>
              </w:rPr>
              <w:t>使用测量标准，测量堆积密度测定仪的测量筒内充满的蒸馏水质量，根据密度公式计算出测量筒的容积。</w:t>
            </w:r>
          </w:p>
        </w:tc>
      </w:tr>
      <w:tr w:rsidR="00B20008" w:rsidRPr="00B20008" w:rsidTr="0040670E">
        <w:trPr>
          <w:trHeight w:val="557"/>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水平</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adjustRightInd w:val="0"/>
              <w:snapToGrid w:val="0"/>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 xml:space="preserve">       </w:t>
            </w:r>
            <w:r w:rsidRPr="00B20008">
              <w:rPr>
                <w:rFonts w:ascii="Times New Roman" w:eastAsia="宋体" w:hAnsi="Times New Roman" w:cs="Times New Roman" w:hint="eastAsia"/>
                <w:sz w:val="28"/>
                <w:szCs w:val="28"/>
              </w:rPr>
              <w:t>□国际先进</w:t>
            </w:r>
            <w:r w:rsidRPr="00B20008">
              <w:rPr>
                <w:rFonts w:ascii="Times New Roman" w:eastAsia="宋体" w:hAnsi="Times New Roman" w:cs="Times New Roman" w:hint="eastAsia"/>
                <w:sz w:val="28"/>
                <w:szCs w:val="28"/>
              </w:rPr>
              <w:t xml:space="preserve">        </w:t>
            </w:r>
            <w:r w:rsidRPr="00B20008">
              <w:rPr>
                <w:rFonts w:ascii="宋体" w:eastAsia="宋体" w:hAnsi="宋体" w:cs="Times New Roman" w:hint="eastAsia"/>
                <w:szCs w:val="24"/>
              </w:rPr>
              <w:t>█</w:t>
            </w:r>
            <w:r w:rsidRPr="00B20008">
              <w:rPr>
                <w:rFonts w:ascii="Times New Roman" w:eastAsia="宋体" w:hAnsi="Times New Roman" w:cs="Times New Roman" w:hint="eastAsia"/>
                <w:sz w:val="28"/>
                <w:szCs w:val="28"/>
              </w:rPr>
              <w:t>国内先进</w:t>
            </w:r>
            <w:r w:rsidRPr="00B20008">
              <w:rPr>
                <w:rFonts w:ascii="Times New Roman" w:eastAsia="宋体" w:hAnsi="Times New Roman" w:cs="Times New Roman" w:hint="eastAsia"/>
                <w:sz w:val="28"/>
                <w:szCs w:val="28"/>
              </w:rPr>
              <w:t xml:space="preserve">        </w:t>
            </w:r>
          </w:p>
        </w:tc>
      </w:tr>
      <w:tr w:rsidR="00B20008" w:rsidRPr="00B20008" w:rsidTr="0040670E">
        <w:trPr>
          <w:trHeight w:val="3381"/>
          <w:jc w:val="center"/>
        </w:trPr>
        <w:tc>
          <w:tcPr>
            <w:tcW w:w="1956"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国内外情况</w:t>
            </w:r>
          </w:p>
          <w:p w:rsidR="00B20008" w:rsidRPr="00B20008" w:rsidRDefault="00B20008" w:rsidP="00B20008">
            <w:pPr>
              <w:spacing w:line="500" w:lineRule="exact"/>
              <w:jc w:val="center"/>
              <w:rPr>
                <w:rFonts w:ascii="Times New Roman" w:eastAsia="宋体" w:hAnsi="Times New Roman" w:cs="Times New Roman"/>
                <w:sz w:val="28"/>
                <w:szCs w:val="28"/>
              </w:rPr>
            </w:pPr>
            <w:r w:rsidRPr="00B20008">
              <w:rPr>
                <w:rFonts w:ascii="Times New Roman" w:eastAsia="宋体" w:hAnsi="Times New Roman" w:cs="Times New Roman" w:hint="eastAsia"/>
                <w:sz w:val="28"/>
                <w:szCs w:val="28"/>
              </w:rPr>
              <w:t>简要说明</w:t>
            </w:r>
          </w:p>
        </w:tc>
        <w:tc>
          <w:tcPr>
            <w:tcW w:w="7142" w:type="dxa"/>
            <w:gridSpan w:val="6"/>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rPr>
                <w:rFonts w:ascii="Times New Roman" w:eastAsia="宋体" w:hAnsi="Times New Roman" w:cs="Times New Roman" w:hint="eastAsia"/>
                <w:szCs w:val="21"/>
                <w:u w:val="single"/>
              </w:rPr>
            </w:pPr>
            <w:r w:rsidRPr="00B20008">
              <w:rPr>
                <w:rFonts w:ascii="Times New Roman" w:eastAsia="宋体" w:hAnsi="Times New Roman" w:cs="Times New Roman" w:hint="eastAsia"/>
                <w:szCs w:val="21"/>
                <w:u w:val="single"/>
              </w:rPr>
              <w:t>1.</w:t>
            </w:r>
            <w:r w:rsidRPr="00B20008">
              <w:rPr>
                <w:rFonts w:ascii="Times New Roman" w:eastAsia="宋体" w:hAnsi="Times New Roman" w:cs="Times New Roman" w:hint="eastAsia"/>
                <w:szCs w:val="21"/>
                <w:u w:val="single"/>
              </w:rPr>
              <w:t>与国内相关技术规范之间的关系；</w:t>
            </w:r>
            <w:r w:rsidRPr="00B20008">
              <w:rPr>
                <w:rFonts w:ascii="Times New Roman" w:eastAsia="宋体" w:hAnsi="Times New Roman" w:cs="Times New Roman" w:hint="eastAsia"/>
                <w:szCs w:val="21"/>
              </w:rPr>
              <w:t>磨料堆积密度测定仪是国内磨料行业测量堆积密度的专用仪器。磨料堆积密度测定仪在国内没有建立计量标准、也没有法定计量机构在开展计量检定</w:t>
            </w:r>
            <w:r w:rsidRPr="00B20008">
              <w:rPr>
                <w:rFonts w:ascii="Times New Roman" w:eastAsia="宋体" w:hAnsi="Times New Roman" w:cs="Times New Roman" w:hint="eastAsia"/>
                <w:szCs w:val="21"/>
              </w:rPr>
              <w:t>/</w:t>
            </w:r>
            <w:r w:rsidRPr="00B20008">
              <w:rPr>
                <w:rFonts w:ascii="Times New Roman" w:eastAsia="宋体" w:hAnsi="Times New Roman" w:cs="Times New Roman" w:hint="eastAsia"/>
                <w:szCs w:val="21"/>
              </w:rPr>
              <w:t>校准，无计量技术规范。郑州磨料磨具磨削研究所有限公司根据行业需要一直从事磨料堆积密度测定仪生产和计量方法的研究、并制定了计量校准规范。</w:t>
            </w:r>
          </w:p>
          <w:p w:rsidR="00B20008" w:rsidRPr="00B20008" w:rsidRDefault="00B20008" w:rsidP="00B20008">
            <w:pPr>
              <w:rPr>
                <w:rFonts w:ascii="Times New Roman" w:eastAsia="宋体" w:hAnsi="Times New Roman" w:cs="Times New Roman" w:hint="eastAsia"/>
                <w:szCs w:val="21"/>
              </w:rPr>
            </w:pPr>
            <w:r w:rsidRPr="00B20008">
              <w:rPr>
                <w:rFonts w:ascii="Times New Roman" w:eastAsia="宋体" w:hAnsi="Times New Roman" w:cs="Times New Roman" w:hint="eastAsia"/>
                <w:szCs w:val="21"/>
                <w:u w:val="single"/>
              </w:rPr>
              <w:t>2.</w:t>
            </w:r>
            <w:r w:rsidRPr="00B20008">
              <w:rPr>
                <w:rFonts w:ascii="Times New Roman" w:eastAsia="宋体" w:hAnsi="Times New Roman" w:cs="Times New Roman" w:hint="eastAsia"/>
                <w:szCs w:val="21"/>
                <w:u w:val="single"/>
              </w:rPr>
              <w:t>指出是否发现有知识产权的问题，或涉及专利的情况；</w:t>
            </w:r>
            <w:r w:rsidRPr="00B20008">
              <w:rPr>
                <w:rFonts w:ascii="Times New Roman" w:eastAsia="宋体" w:hAnsi="Times New Roman" w:cs="Times New Roman" w:hint="eastAsia"/>
                <w:szCs w:val="21"/>
              </w:rPr>
              <w:t>无知识产权和涉及专利情况。</w:t>
            </w:r>
          </w:p>
          <w:p w:rsidR="00B20008" w:rsidRPr="00B20008" w:rsidRDefault="00B20008" w:rsidP="00B20008">
            <w:pPr>
              <w:ind w:left="360"/>
              <w:rPr>
                <w:rFonts w:ascii="Times New Roman" w:eastAsia="宋体" w:hAnsi="Times New Roman" w:cs="Times New Roman"/>
                <w:szCs w:val="21"/>
              </w:rPr>
            </w:pPr>
          </w:p>
        </w:tc>
      </w:tr>
      <w:tr w:rsidR="00B20008" w:rsidRPr="00B20008" w:rsidTr="0040670E">
        <w:trPr>
          <w:trHeight w:val="2828"/>
          <w:jc w:val="center"/>
        </w:trPr>
        <w:tc>
          <w:tcPr>
            <w:tcW w:w="822"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hint="eastAsia"/>
                <w:sz w:val="24"/>
                <w:szCs w:val="24"/>
              </w:rPr>
            </w:pPr>
            <w:r w:rsidRPr="00B20008">
              <w:rPr>
                <w:rFonts w:ascii="Times New Roman" w:eastAsia="宋体" w:hAnsi="Times New Roman" w:cs="Times New Roman" w:hint="eastAsia"/>
                <w:sz w:val="24"/>
                <w:szCs w:val="24"/>
              </w:rPr>
              <w:t>主要</w:t>
            </w: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起草单位</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（签字、盖公章）</w:t>
            </w:r>
          </w:p>
          <w:p w:rsidR="00B20008" w:rsidRPr="00B20008" w:rsidRDefault="00B20008" w:rsidP="00B20008">
            <w:pPr>
              <w:spacing w:line="500" w:lineRule="exact"/>
              <w:jc w:val="center"/>
              <w:rPr>
                <w:rFonts w:ascii="Times New Roman" w:eastAsia="宋体" w:hAnsi="Times New Roman" w:cs="Times New Roman" w:hint="eastAsia"/>
                <w:sz w:val="24"/>
                <w:szCs w:val="24"/>
              </w:rPr>
            </w:pPr>
            <w:r w:rsidRPr="00B20008">
              <w:rPr>
                <w:rFonts w:ascii="Times New Roman" w:eastAsia="宋体" w:hAnsi="Times New Roman" w:cs="Times New Roman" w:hint="eastAsia"/>
                <w:sz w:val="24"/>
                <w:szCs w:val="24"/>
              </w:rPr>
              <w:t xml:space="preserve">  </w:t>
            </w:r>
          </w:p>
          <w:p w:rsidR="00B20008" w:rsidRPr="00B20008" w:rsidRDefault="00B20008" w:rsidP="00B20008">
            <w:pPr>
              <w:spacing w:line="500" w:lineRule="exact"/>
              <w:jc w:val="center"/>
              <w:rPr>
                <w:rFonts w:ascii="Times New Roman" w:eastAsia="宋体" w:hAnsi="Times New Roman" w:cs="Times New Roman"/>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月</w:t>
            </w:r>
            <w:r w:rsidRPr="00B20008">
              <w:rPr>
                <w:rFonts w:ascii="Times New Roman" w:eastAsia="宋体" w:hAnsi="Times New Roman" w:cs="Times New Roman" w:hint="eastAsia"/>
                <w:sz w:val="24"/>
                <w:szCs w:val="24"/>
              </w:rPr>
              <w:t xml:space="preserve">  </w:t>
            </w:r>
            <w:r w:rsidRPr="00B20008">
              <w:rPr>
                <w:rFonts w:ascii="Times New Roman" w:eastAsia="宋体" w:hAnsi="Times New Roman" w:cs="Times New Roman" w:hint="eastAsia"/>
                <w:sz w:val="24"/>
                <w:szCs w:val="24"/>
              </w:rPr>
              <w:t>日</w:t>
            </w:r>
          </w:p>
        </w:tc>
        <w:tc>
          <w:tcPr>
            <w:tcW w:w="851"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hint="eastAsia"/>
                <w:sz w:val="24"/>
                <w:szCs w:val="24"/>
              </w:rPr>
            </w:pPr>
            <w:r w:rsidRPr="00B20008">
              <w:rPr>
                <w:rFonts w:ascii="Times New Roman" w:eastAsia="宋体" w:hAnsi="Times New Roman" w:cs="Times New Roman" w:hint="eastAsia"/>
                <w:sz w:val="24"/>
                <w:szCs w:val="24"/>
              </w:rPr>
              <w:t>技术</w:t>
            </w: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委员会</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（盖公章）</w:t>
            </w:r>
          </w:p>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月</w:t>
            </w:r>
            <w:r w:rsidRPr="00B20008">
              <w:rPr>
                <w:rFonts w:ascii="Times New Roman" w:eastAsia="宋体" w:hAnsi="Times New Roman" w:cs="Times New Roman"/>
                <w:sz w:val="24"/>
                <w:szCs w:val="24"/>
              </w:rPr>
              <w:t xml:space="preserve">  </w:t>
            </w:r>
            <w:r w:rsidRPr="00B20008">
              <w:rPr>
                <w:rFonts w:ascii="Times New Roman" w:eastAsia="宋体" w:hAnsi="Times New Roman" w:cs="Times New Roman" w:hint="eastAsia"/>
                <w:sz w:val="24"/>
                <w:szCs w:val="24"/>
              </w:rPr>
              <w:t>日</w:t>
            </w:r>
          </w:p>
        </w:tc>
        <w:tc>
          <w:tcPr>
            <w:tcW w:w="1134"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hint="eastAsia"/>
                <w:sz w:val="24"/>
                <w:szCs w:val="24"/>
              </w:rPr>
            </w:pPr>
            <w:r w:rsidRPr="00B20008">
              <w:rPr>
                <w:rFonts w:ascii="Times New Roman" w:eastAsia="宋体" w:hAnsi="Times New Roman" w:cs="Times New Roman" w:hint="eastAsia"/>
                <w:sz w:val="24"/>
                <w:szCs w:val="24"/>
              </w:rPr>
              <w:t>部委托</w:t>
            </w:r>
          </w:p>
          <w:p w:rsidR="00B20008" w:rsidRPr="00B20008" w:rsidRDefault="00B20008" w:rsidP="00B20008">
            <w:pPr>
              <w:spacing w:line="500" w:lineRule="exact"/>
              <w:jc w:val="center"/>
              <w:rPr>
                <w:rFonts w:ascii="Times New Roman" w:eastAsia="宋体" w:hAnsi="Times New Roman" w:cs="Times New Roman" w:hint="eastAsia"/>
                <w:sz w:val="24"/>
                <w:szCs w:val="24"/>
              </w:rPr>
            </w:pPr>
            <w:r w:rsidRPr="00B20008">
              <w:rPr>
                <w:rFonts w:ascii="Times New Roman" w:eastAsia="宋体" w:hAnsi="Times New Roman" w:cs="Times New Roman" w:hint="eastAsia"/>
                <w:sz w:val="24"/>
                <w:szCs w:val="24"/>
              </w:rPr>
              <w:t>支撑</w:t>
            </w: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单位</w:t>
            </w:r>
          </w:p>
        </w:tc>
        <w:tc>
          <w:tcPr>
            <w:tcW w:w="2039" w:type="dxa"/>
            <w:tcBorders>
              <w:top w:val="single" w:sz="4" w:space="0" w:color="auto"/>
              <w:left w:val="single" w:sz="4" w:space="0" w:color="auto"/>
              <w:bottom w:val="single" w:sz="4" w:space="0" w:color="auto"/>
              <w:right w:val="single" w:sz="4" w:space="0" w:color="auto"/>
            </w:tcBorders>
            <w:vAlign w:val="center"/>
          </w:tcPr>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（盖公章）</w:t>
            </w:r>
          </w:p>
          <w:p w:rsidR="00B20008" w:rsidRPr="00B20008" w:rsidRDefault="00B20008" w:rsidP="00B20008">
            <w:pPr>
              <w:spacing w:line="500" w:lineRule="exact"/>
              <w:jc w:val="center"/>
              <w:rPr>
                <w:rFonts w:ascii="Times New Roman" w:eastAsia="宋体" w:hAnsi="Times New Roman" w:cs="Times New Roman" w:hint="eastAsia"/>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p>
          <w:p w:rsidR="00B20008" w:rsidRPr="00B20008" w:rsidRDefault="00B20008" w:rsidP="00B20008">
            <w:pPr>
              <w:spacing w:line="500" w:lineRule="exact"/>
              <w:jc w:val="center"/>
              <w:rPr>
                <w:rFonts w:ascii="Times New Roman" w:eastAsia="宋体" w:hAnsi="Times New Roman" w:cs="Times New Roman"/>
                <w:sz w:val="24"/>
                <w:szCs w:val="24"/>
              </w:rPr>
            </w:pPr>
            <w:r w:rsidRPr="00B20008">
              <w:rPr>
                <w:rFonts w:ascii="Times New Roman" w:eastAsia="宋体" w:hAnsi="Times New Roman" w:cs="Times New Roman" w:hint="eastAsia"/>
                <w:sz w:val="24"/>
                <w:szCs w:val="24"/>
              </w:rPr>
              <w:t>月</w:t>
            </w:r>
            <w:r w:rsidRPr="00B20008">
              <w:rPr>
                <w:rFonts w:ascii="Times New Roman" w:eastAsia="宋体" w:hAnsi="Times New Roman" w:cs="Times New Roman"/>
                <w:sz w:val="24"/>
                <w:szCs w:val="24"/>
              </w:rPr>
              <w:t xml:space="preserve">  </w:t>
            </w:r>
            <w:r w:rsidRPr="00B20008">
              <w:rPr>
                <w:rFonts w:ascii="Times New Roman" w:eastAsia="宋体" w:hAnsi="Times New Roman" w:cs="Times New Roman" w:hint="eastAsia"/>
                <w:sz w:val="24"/>
                <w:szCs w:val="24"/>
              </w:rPr>
              <w:t>日</w:t>
            </w:r>
          </w:p>
        </w:tc>
      </w:tr>
    </w:tbl>
    <w:p w:rsidR="00B20008" w:rsidRPr="00B20008" w:rsidRDefault="00B20008" w:rsidP="00B20008">
      <w:pPr>
        <w:rPr>
          <w:rFonts w:ascii="Times New Roman" w:eastAsia="宋体" w:hAnsi="Times New Roman" w:cs="Times New Roman" w:hint="eastAsia"/>
          <w:szCs w:val="24"/>
        </w:rPr>
      </w:pPr>
      <w:r w:rsidRPr="00B20008">
        <w:rPr>
          <w:rFonts w:ascii="Times New Roman" w:eastAsia="宋体" w:hAnsi="Times New Roman" w:cs="Times New Roman" w:hint="eastAsia"/>
          <w:szCs w:val="24"/>
        </w:rPr>
        <w:t>填写说明：</w:t>
      </w:r>
      <w:r w:rsidRPr="00B20008">
        <w:rPr>
          <w:rFonts w:ascii="Times New Roman" w:eastAsia="宋体" w:hAnsi="Times New Roman" w:cs="Times New Roman" w:hint="eastAsia"/>
          <w:szCs w:val="24"/>
        </w:rPr>
        <w:t>1.</w:t>
      </w:r>
      <w:r w:rsidRPr="00B20008">
        <w:rPr>
          <w:rFonts w:ascii="Times New Roman" w:eastAsia="宋体" w:hAnsi="Times New Roman" w:cs="Times New Roman" w:hint="eastAsia"/>
          <w:szCs w:val="24"/>
        </w:rPr>
        <w:t>表中第</w:t>
      </w:r>
      <w:r w:rsidRPr="00B20008">
        <w:rPr>
          <w:rFonts w:ascii="Times New Roman" w:eastAsia="宋体" w:hAnsi="Times New Roman" w:cs="Times New Roman"/>
          <w:szCs w:val="24"/>
        </w:rPr>
        <w:t>2</w:t>
      </w:r>
      <w:r w:rsidRPr="00B20008">
        <w:rPr>
          <w:rFonts w:ascii="Times New Roman" w:eastAsia="宋体" w:hAnsi="Times New Roman" w:cs="Times New Roman" w:hint="eastAsia"/>
          <w:szCs w:val="24"/>
        </w:rPr>
        <w:t>，</w:t>
      </w:r>
      <w:r w:rsidRPr="00B20008">
        <w:rPr>
          <w:rFonts w:ascii="Times New Roman" w:eastAsia="宋体" w:hAnsi="Times New Roman" w:cs="Times New Roman"/>
          <w:szCs w:val="24"/>
        </w:rPr>
        <w:t>3</w:t>
      </w:r>
      <w:r w:rsidRPr="00B20008">
        <w:rPr>
          <w:rFonts w:ascii="Times New Roman" w:eastAsia="宋体" w:hAnsi="Times New Roman" w:cs="Times New Roman" w:hint="eastAsia"/>
          <w:szCs w:val="24"/>
        </w:rPr>
        <w:t>，</w:t>
      </w:r>
      <w:r w:rsidRPr="00B20008">
        <w:rPr>
          <w:rFonts w:ascii="Times New Roman" w:eastAsia="宋体" w:hAnsi="Times New Roman" w:cs="Times New Roman" w:hint="eastAsia"/>
          <w:szCs w:val="24"/>
        </w:rPr>
        <w:t>8</w:t>
      </w:r>
      <w:r w:rsidRPr="00B20008">
        <w:rPr>
          <w:rFonts w:ascii="Times New Roman" w:eastAsia="宋体" w:hAnsi="Times New Roman" w:cs="Times New Roman" w:hint="eastAsia"/>
          <w:szCs w:val="24"/>
        </w:rPr>
        <w:t>行，请在选定的内容上填写</w:t>
      </w:r>
      <w:r w:rsidRPr="00B20008">
        <w:rPr>
          <w:rFonts w:ascii="Times New Roman" w:eastAsia="宋体" w:hAnsi="Times New Roman" w:cs="Times New Roman" w:hint="eastAsia"/>
          <w:szCs w:val="24"/>
        </w:rPr>
        <w:t xml:space="preserve"> </w:t>
      </w:r>
      <w:r w:rsidRPr="00B20008">
        <w:rPr>
          <w:rFonts w:ascii="Times New Roman" w:eastAsia="宋体" w:hAnsi="Times New Roman" w:cs="Times New Roman" w:hint="eastAsia"/>
          <w:szCs w:val="24"/>
        </w:rPr>
        <w:t>“</w:t>
      </w:r>
      <w:r w:rsidRPr="00B20008">
        <w:rPr>
          <w:rFonts w:ascii="宋体" w:eastAsia="宋体" w:hAnsi="宋体" w:cs="Times New Roman" w:hint="eastAsia"/>
          <w:szCs w:val="24"/>
        </w:rPr>
        <w:t>█</w:t>
      </w:r>
      <w:r w:rsidRPr="00B20008">
        <w:rPr>
          <w:rFonts w:ascii="Times New Roman" w:eastAsia="宋体" w:hAnsi="Times New Roman" w:cs="Times New Roman" w:hint="eastAsia"/>
          <w:szCs w:val="24"/>
        </w:rPr>
        <w:t>”的符号。</w:t>
      </w:r>
    </w:p>
    <w:p w:rsidR="00F45831" w:rsidRPr="00B20008" w:rsidRDefault="00B20008">
      <w:pPr>
        <w:rPr>
          <w:rFonts w:ascii="Times New Roman" w:eastAsia="宋体" w:hAnsi="Times New Roman" w:cs="Times New Roman" w:hint="eastAsia"/>
          <w:szCs w:val="21"/>
        </w:rPr>
      </w:pPr>
      <w:r w:rsidRPr="00B20008">
        <w:rPr>
          <w:rFonts w:ascii="Times New Roman" w:eastAsia="宋体" w:hAnsi="Times New Roman" w:cs="Times New Roman" w:hint="eastAsia"/>
          <w:szCs w:val="24"/>
        </w:rPr>
        <w:t xml:space="preserve">          </w:t>
      </w:r>
      <w:r w:rsidRPr="00B20008">
        <w:rPr>
          <w:rFonts w:ascii="Times New Roman" w:eastAsia="宋体" w:hAnsi="Times New Roman" w:cs="Times New Roman" w:hint="eastAsia"/>
          <w:szCs w:val="21"/>
        </w:rPr>
        <w:t>2.</w:t>
      </w:r>
      <w:r w:rsidRPr="00B20008">
        <w:rPr>
          <w:rFonts w:ascii="Times New Roman" w:eastAsia="宋体" w:hAnsi="Times New Roman" w:cs="Times New Roman" w:hint="eastAsia"/>
          <w:szCs w:val="21"/>
        </w:rPr>
        <w:t>填写制定或修订项目中，若选择修订则必须填写被修订计量技术规范号。</w:t>
      </w:r>
    </w:p>
    <w:sectPr w:rsidR="00F45831" w:rsidRPr="00B2000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E34F0B"/>
    <w:multiLevelType w:val="multilevel"/>
    <w:tmpl w:val="49E34F0B"/>
    <w:lvl w:ilvl="0">
      <w:start w:val="1"/>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008"/>
    <w:rsid w:val="00B20008"/>
    <w:rsid w:val="00B838A1"/>
    <w:rsid w:val="00F458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97A5D4-C2A0-497D-81FC-D13966B15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192</Words>
  <Characters>1101</Characters>
  <Application>Microsoft Office Word</Application>
  <DocSecurity>0</DocSecurity>
  <Lines>9</Lines>
  <Paragraphs>2</Paragraphs>
  <ScaleCrop>false</ScaleCrop>
  <Company/>
  <LinksUpToDate>false</LinksUpToDate>
  <CharactersWithSpaces>1291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2019-01-16T07:02:00Z</dcterms:created>
  <dcterms:modified xsi:type="dcterms:W3CDTF">2019-01-16T07:03:00Z</dcterms:modified>
</cp:coreProperties>
</file>